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4057650" cy="269974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99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Súper peso: 5 formas de que tu empresa lo aproveche</w:t>
      </w:r>
    </w:p>
    <w:p w:rsidR="00000000" w:rsidDel="00000000" w:rsidP="00000000" w:rsidRDefault="00000000" w:rsidRPr="00000000" w14:paraId="0000000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Siigo-Aspel puede ayudar a administrar estos nuevos movimientos que aprovechan el fortalecimiento de la moneda nacional</w:t>
      </w:r>
    </w:p>
    <w:p w:rsidR="00000000" w:rsidDel="00000000" w:rsidP="00000000" w:rsidRDefault="00000000" w:rsidRPr="00000000" w14:paraId="00000006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29 de septiembre de 2023: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El peso mexicano sigue fuerte frente al dólar. Oscilando entre los 17 y los 16 pesos por unidad, ha logrado mantenerse a flote como un signo de buena salud de economía nacional frente a crisis mundiales como la Guerra en Ucrania y los efectos post pandemia. En este contexto, surge la duda de si las empresas pequeñas y medianas pueden aprovechar esta buena racha para aumentar sus ganancias o reducir sus costos. 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62263" cy="1906007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190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“Es fundamental que las empresas estén al pendientes de los cambios en la moneda nacional frente al dólar, porque así pueden adaptarse en cuanto a su contabilidad y ampliar sus opciones de importación y exportación”, mencionó David Ortiz, CEO en Siigo LATAM. 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48013" cy="1766899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5583" l="0" r="0" t="5583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1766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Por eso te presentamos cinco formas en las que, como emprendedor, puedes </w:t>
      </w:r>
      <w:r w:rsidDel="00000000" w:rsidR="00000000" w:rsidRPr="00000000">
        <w:rPr>
          <w:rtl w:val="0"/>
        </w:rPr>
        <w:t xml:space="preserve">potenciarte</w:t>
      </w:r>
      <w:r w:rsidDel="00000000" w:rsidR="00000000" w:rsidRPr="00000000">
        <w:rPr>
          <w:rtl w:val="0"/>
        </w:rPr>
        <w:t xml:space="preserve"> gracias al llamado “súper peso”: 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Importaciones más baratas: </w:t>
      </w:r>
      <w:r w:rsidDel="00000000" w:rsidR="00000000" w:rsidRPr="00000000">
        <w:rPr>
          <w:rtl w:val="0"/>
        </w:rPr>
        <w:t xml:space="preserve">si buscas empezar a importar materiales del extranjero, la baja del peso es una buena noticia, ya que los costos van a la baja y podrás conseguir buenos precios y establecer una sólida cadena de compra-venta.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Reducción de costos: </w:t>
      </w:r>
      <w:r w:rsidDel="00000000" w:rsidR="00000000" w:rsidRPr="00000000">
        <w:rPr>
          <w:rtl w:val="0"/>
        </w:rPr>
        <w:t xml:space="preserve">en el caso de que tu empresa tenga deudas en dólares (por ejemplo, por la compra de un producto de importación en el pasado), el monto se reducirá y te dará un respiro. Este tipo de acciones requerirán una administración y contabilidad firmes, por lo que se puede recurrir a la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plataforma Siigo-Aspel</w:t>
        </w:r>
      </w:hyperlink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la plataforma que hace grande a México, </w:t>
      </w:r>
      <w:r w:rsidDel="00000000" w:rsidR="00000000" w:rsidRPr="00000000">
        <w:rPr>
          <w:rtl w:val="0"/>
        </w:rPr>
        <w:t xml:space="preserve">que genera soluciones tecnológicas para automatizar procesos contables, administrativos, de facturación, puntos de venta y nómina, potenciando el trabajo de contadores o de empresas que no tienen experiencia en contabilidad.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Exportaciones competitivas: </w:t>
      </w:r>
      <w:r w:rsidDel="00000000" w:rsidR="00000000" w:rsidRPr="00000000">
        <w:rPr>
          <w:rtl w:val="0"/>
        </w:rPr>
        <w:t xml:space="preserve">a largo plazo, una moneda local fuerte como el peso, a medida que adquiera prestigio, generará una mejor competitividad en mercados extranjeros para los productos producidos por tu empresa.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Es una ventaja de  marketing: </w:t>
      </w:r>
      <w:r w:rsidDel="00000000" w:rsidR="00000000" w:rsidRPr="00000000">
        <w:rPr>
          <w:rtl w:val="0"/>
        </w:rPr>
        <w:t xml:space="preserve">el súper peso puede permitir promocionar en el extranjero la compra de productos de calidad de importación a mejores precios. Aprovecha esto para ofrecer tus servicios o inventarios fuera de México. 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76588" cy="2371852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23718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Menor presión inflacionaria: </w:t>
      </w:r>
      <w:r w:rsidDel="00000000" w:rsidR="00000000" w:rsidRPr="00000000">
        <w:rPr>
          <w:rtl w:val="0"/>
        </w:rPr>
        <w:t xml:space="preserve">debido a que el peso es fuerte, se reduce la presión inflacionaria, lo que a la larga beneficiará a tu negocio frente a otros países que están en desventaja ya que son afectados por la crisis global. ¡Es la mejor oportunidad para crecer!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México está viviendo un momento histórico con una moneda fuerte que empieza a tener competitividad internacional. La lección que nos deja es que se abren muchas posibilidades para que las Pymes amplíen sus alcances más allá de las fronteras de México: es una oportunidad de crecimiento que no se puede desaprovechar. ¿Quieres saber más? Consulta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www.siigoaspelmexico.com.mx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/>
      </w:pPr>
      <w:r w:rsidDel="00000000" w:rsidR="00000000" w:rsidRPr="00000000">
        <w:rPr>
          <w:rtl w:val="0"/>
        </w:rPr>
        <w:t xml:space="preserve">***</w:t>
      </w:r>
    </w:p>
    <w:p w:rsidR="00000000" w:rsidDel="00000000" w:rsidP="00000000" w:rsidRDefault="00000000" w:rsidRPr="00000000" w14:paraId="0000001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Siigo-Aspel: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 una empresa mexicana líder en el mercado de software administrativo, que brinda servicio a más de 1 millón de empresas en México y Latinoamérica.</w:t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Como resultado de su innovación en soluciones tecnológicas, automatiza los procesos contables, administrativos, de facturación, de punto de venta y de nómina de las micro, pequeñas y medianas empresas, así como de contadores y emprendedores, con los mejores sistemas y servicios de Internet.</w:t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Desde febrero de 2022, Aspel fue adquirido por Sigo Latam, compañía colombiana líder en Latinoamérica cuyo propósito es transformar la vida de contadores, empresarios y colaboradores, con el objetivo de fortalecer su estructura tecnológica. Siigo Latam está conformado también por la compañía Memory en Uruguay y Contífico en Ecuador y cuenta con más de 2.900 colaboradores y expertos en el desarrollo de herramientas tecnológicas quienes ayudan a transformar la vida de más de 1.2 millones de contadores y empresarios en Latinoamérica. Con presencia en 6 países, Siigo Latam invierte más del 20% de sus ingresos en tecnología e innovación, con el fin de potenciar su ecosistema tecnológico.</w:t>
      </w:r>
    </w:p>
    <w:p w:rsidR="00000000" w:rsidDel="00000000" w:rsidP="00000000" w:rsidRDefault="00000000" w:rsidRPr="00000000" w14:paraId="0000002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/>
      </w:pPr>
      <w:r w:rsidDel="00000000" w:rsidR="00000000" w:rsidRPr="00000000">
        <w:rPr>
          <w:rtl w:val="0"/>
        </w:rPr>
        <w:t xml:space="preserve">***</w:t>
      </w:r>
    </w:p>
    <w:p w:rsidR="00000000" w:rsidDel="00000000" w:rsidP="00000000" w:rsidRDefault="00000000" w:rsidRPr="00000000" w14:paraId="0000002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Siigo-Aspel:</w:t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 una empresa mexicana líder en el mercado de software administrativo, que brinda servicio a más de 1 millón de empresas en México y Latinoamérica.</w:t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Como resultado de su innovación en soluciones tecnológicas, automatiza los procesos contables, administrativos, de facturación, de punto de venta y de nómina de las micro, pequeñas y medianas empresas, así como de contadores y emprendedores, con los mejores sistemas y servicios de Internet.</w:t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both"/>
        <w:rPr/>
      </w:pPr>
      <w:r w:rsidDel="00000000" w:rsidR="00000000" w:rsidRPr="00000000">
        <w:rPr>
          <w:sz w:val="20"/>
          <w:szCs w:val="20"/>
          <w:rtl w:val="0"/>
        </w:rPr>
        <w:t xml:space="preserve">Desde febrero de 2022, Aspel fue adquirido por Sigo Latam, compañía colombiana líder en Latinoamérica cuyo propósito es transformar la vida de contadores, empresarios y colaboradores, con el objetivo de fortalecer su estructura tecnológica. Siigo Latam está conformado también por la compañía Memory en Uruguay y Contífico en Ecuador y cuenta con más de 2.900 colaboradores y expertos en el desarrollo de herramientas tecnológicas quienes ayudan a transformar la vida de más de 1.2 millones de contadores y empresarios en Latinoamérica. Con presencia en 6 países, Siigo Latam invierte más del 20% de sus ingresos en tecnología e innovación, con el fin de potenciar su ecosistema tecnológico.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siigoaspelmexico.com.mx" TargetMode="External"/><Relationship Id="rId10" Type="http://schemas.openxmlformats.org/officeDocument/2006/relationships/image" Target="media/image4.jpg"/><Relationship Id="rId9" Type="http://schemas.openxmlformats.org/officeDocument/2006/relationships/hyperlink" Target="https://www.aspel.com.mx/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